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文件编号：AF/SQ-07/02.0</w:t>
      </w:r>
    </w:p>
    <w:p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>
        <w:rPr>
          <w:rFonts w:hint="eastAsia" w:asciiTheme="minorEastAsia" w:hAnsiTheme="minorEastAsia"/>
          <w:b/>
          <w:color w:val="0000FF"/>
          <w:sz w:val="28"/>
          <w:szCs w:val="28"/>
        </w:rPr>
        <w:t>暂停/</w:t>
      </w:r>
      <w:bookmarkEnd w:id="0"/>
      <w:r>
        <w:rPr>
          <w:rFonts w:hint="eastAsia" w:asciiTheme="minorEastAsia" w:hAnsiTheme="minorEastAsia"/>
          <w:b/>
          <w:sz w:val="28"/>
          <w:szCs w:val="28"/>
        </w:rPr>
        <w:t>终止研究报告</w:t>
      </w:r>
    </w:p>
    <w:p>
      <w:pPr>
        <w:spacing w:line="360" w:lineRule="auto"/>
        <w:rPr>
          <w:rFonts w:ascii="宋体" w:hAnsi="宋体" w:eastAsia="宋体"/>
          <w:szCs w:val="21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项目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项目来源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方案版本号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方案版本日期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知情同意书版本号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知情同意书版本日期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伦理审查批件号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主要研究者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</w:tbl>
    <w:p>
      <w:pPr>
        <w:spacing w:line="360" w:lineRule="auto"/>
        <w:ind w:firstLine="422" w:firstLineChars="2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1.一般信息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1.1研究开始日期：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1.2研究暂停/终止日期:</w:t>
      </w:r>
    </w:p>
    <w:p>
      <w:pPr>
        <w:spacing w:line="360" w:lineRule="auto"/>
        <w:ind w:firstLine="422" w:firstLineChars="2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2.受试者信息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2.1合同研究总例数：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2.2已入组例数：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2.3完成观察例数：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2.4提前退出例数：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2.5严重不良事件例数：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2.6已报告的严重不良事件例数：</w:t>
      </w:r>
    </w:p>
    <w:p>
      <w:pPr>
        <w:spacing w:line="360" w:lineRule="auto"/>
        <w:ind w:firstLine="422" w:firstLineChars="2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3.暂停/终止研究的原因</w:t>
      </w:r>
    </w:p>
    <w:p>
      <w:pPr>
        <w:spacing w:line="360" w:lineRule="auto"/>
        <w:ind w:firstLine="422" w:firstLineChars="200"/>
        <w:rPr>
          <w:rFonts w:asciiTheme="minorEastAsia" w:hAnsiTheme="minorEastAsia"/>
          <w:b/>
          <w:szCs w:val="21"/>
        </w:rPr>
      </w:pPr>
    </w:p>
    <w:p>
      <w:pPr>
        <w:spacing w:line="360" w:lineRule="auto"/>
        <w:ind w:firstLine="422" w:firstLineChars="2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4.有序终止研究的程序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4.1是否要求召回已完成研究的受试者进行随访：口是，口否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4.2是否通知在研的受试者，研究已经提前终止：口是，口否→请说明：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4.3在研受试者是否提前终止研究：口是，口否→请说明：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 w:asciiTheme="minorEastAsia" w:hAnsiTheme="minorEastAsia"/>
          <w:szCs w:val="21"/>
        </w:rPr>
        <w:t>4.4提前终止研究受试者的后续医疗与随访安排：口转入常规医疗，口有针对性的安排随访检查与后续治疗→请说明：</w:t>
      </w:r>
    </w:p>
    <w:p>
      <w:pPr>
        <w:spacing w:line="360" w:lineRule="auto"/>
        <w:rPr>
          <w:rFonts w:asciiTheme="minorEastAsia" w:hAnsiTheme="minorEastAsia"/>
          <w:szCs w:val="21"/>
        </w:rPr>
      </w:pPr>
    </w:p>
    <w:p>
      <w:pPr>
        <w:spacing w:line="360" w:lineRule="auto"/>
        <w:rPr>
          <w:rFonts w:asciiTheme="minorEastAsia" w:hAnsiTheme="minorEastAsia"/>
          <w:szCs w:val="21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申请人签字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日期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22A"/>
    <w:rsid w:val="0014020C"/>
    <w:rsid w:val="004B222A"/>
    <w:rsid w:val="70A1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</Words>
  <Characters>338</Characters>
  <Lines>2</Lines>
  <Paragraphs>1</Paragraphs>
  <TotalTime>1</TotalTime>
  <ScaleCrop>false</ScaleCrop>
  <LinksUpToDate>false</LinksUpToDate>
  <CharactersWithSpaces>396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2021-07-26T08:14:00Z</dcterms:created>
  <dc:creator>Administrator</dc:creator>
  <cp:lastModifiedBy>一吉大白鹅</cp:lastModifiedBy>
  <dcterms:modified xsi:type="dcterms:W3CDTF">2021-09-22T02:17:48Z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87B47BBD645142E78C430B69E45EC31B</vt:lpwstr>
  </property>
</Properties>
</file>